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51" w:rsidRPr="00986882" w:rsidRDefault="00097E51" w:rsidP="00097E51">
      <w:pPr>
        <w:jc w:val="center"/>
        <w:rPr>
          <w:rFonts w:asciiTheme="minorHAnsi" w:hAnsiTheme="minorHAnsi"/>
          <w:b/>
          <w:sz w:val="22"/>
        </w:rPr>
      </w:pPr>
      <w:r w:rsidRPr="00986882">
        <w:rPr>
          <w:rFonts w:asciiTheme="minorHAnsi" w:hAnsiTheme="minorHAnsi"/>
          <w:b/>
          <w:sz w:val="22"/>
        </w:rPr>
        <w:t>Priprava na učno uro</w:t>
      </w:r>
    </w:p>
    <w:tbl>
      <w:tblPr>
        <w:tblW w:w="547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90"/>
        <w:gridCol w:w="518"/>
        <w:gridCol w:w="2455"/>
        <w:gridCol w:w="2325"/>
        <w:gridCol w:w="3975"/>
      </w:tblGrid>
      <w:tr w:rsidR="00097E51" w:rsidRPr="00986882" w:rsidTr="00263D1E">
        <w:tc>
          <w:tcPr>
            <w:tcW w:w="652" w:type="pct"/>
          </w:tcPr>
          <w:p w:rsidR="00097E51" w:rsidRPr="00986882" w:rsidRDefault="00097E51" w:rsidP="009C34EE">
            <w:pPr>
              <w:spacing w:line="360" w:lineRule="auto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Predmet:</w:t>
            </w:r>
          </w:p>
        </w:tc>
        <w:tc>
          <w:tcPr>
            <w:tcW w:w="1394" w:type="pct"/>
            <w:gridSpan w:val="2"/>
          </w:tcPr>
          <w:p w:rsidR="00097E51" w:rsidRPr="00986882" w:rsidRDefault="00097E51" w:rsidP="009C34EE">
            <w:pPr>
              <w:spacing w:line="360" w:lineRule="auto"/>
              <w:rPr>
                <w:rFonts w:asciiTheme="minorHAnsi" w:hAnsiTheme="minorHAnsi"/>
                <w:szCs w:val="20"/>
              </w:rPr>
            </w:pPr>
            <w:r w:rsidRPr="00986882">
              <w:rPr>
                <w:rFonts w:asciiTheme="minorHAnsi" w:hAnsiTheme="minorHAnsi"/>
                <w:szCs w:val="20"/>
              </w:rPr>
              <w:t>Naravoslovje</w:t>
            </w:r>
          </w:p>
        </w:tc>
        <w:tc>
          <w:tcPr>
            <w:tcW w:w="1090" w:type="pct"/>
          </w:tcPr>
          <w:p w:rsidR="00097E51" w:rsidRPr="00986882" w:rsidRDefault="00097E51" w:rsidP="002F0605">
            <w:pPr>
              <w:spacing w:line="360" w:lineRule="auto"/>
              <w:rPr>
                <w:rFonts w:asciiTheme="minorHAnsi" w:hAnsiTheme="minorHAnsi"/>
                <w:b/>
                <w:szCs w:val="20"/>
              </w:rPr>
            </w:pPr>
            <w:proofErr w:type="spellStart"/>
            <w:r w:rsidRPr="00986882">
              <w:rPr>
                <w:rFonts w:asciiTheme="minorHAnsi" w:hAnsiTheme="minorHAnsi"/>
                <w:b/>
                <w:szCs w:val="20"/>
              </w:rPr>
              <w:t>Zap.št.ure</w:t>
            </w:r>
            <w:proofErr w:type="spellEnd"/>
            <w:r w:rsidRPr="00986882">
              <w:rPr>
                <w:rFonts w:asciiTheme="minorHAnsi" w:hAnsiTheme="minorHAnsi"/>
                <w:b/>
                <w:szCs w:val="20"/>
              </w:rPr>
              <w:t xml:space="preserve"> (letna priprava):</w:t>
            </w:r>
          </w:p>
        </w:tc>
        <w:tc>
          <w:tcPr>
            <w:tcW w:w="1864" w:type="pct"/>
          </w:tcPr>
          <w:p w:rsidR="00097E51" w:rsidRPr="00986882" w:rsidRDefault="002F0605" w:rsidP="002F0605">
            <w:pPr>
              <w:rPr>
                <w:rFonts w:asciiTheme="minorHAnsi" w:hAnsiTheme="minorHAnsi"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Za i</w:t>
            </w:r>
            <w:r w:rsidR="007E7EAB" w:rsidRPr="00986882">
              <w:rPr>
                <w:rFonts w:asciiTheme="minorHAnsi" w:hAnsiTheme="minorHAnsi"/>
                <w:b/>
                <w:szCs w:val="20"/>
              </w:rPr>
              <w:t>zvedbo potrebujemo 2 šolski uri</w:t>
            </w:r>
          </w:p>
        </w:tc>
      </w:tr>
      <w:tr w:rsidR="00097E51" w:rsidRPr="00986882" w:rsidTr="00263D1E">
        <w:tc>
          <w:tcPr>
            <w:tcW w:w="652" w:type="pct"/>
          </w:tcPr>
          <w:p w:rsidR="00097E51" w:rsidRPr="00986882" w:rsidRDefault="00097E51" w:rsidP="009C34EE">
            <w:pPr>
              <w:spacing w:line="360" w:lineRule="auto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Šola:</w:t>
            </w:r>
          </w:p>
        </w:tc>
        <w:tc>
          <w:tcPr>
            <w:tcW w:w="1394" w:type="pct"/>
            <w:gridSpan w:val="2"/>
          </w:tcPr>
          <w:p w:rsidR="00097E51" w:rsidRPr="00986882" w:rsidRDefault="00097E51" w:rsidP="009C34EE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90" w:type="pct"/>
          </w:tcPr>
          <w:p w:rsidR="00097E51" w:rsidRPr="00986882" w:rsidRDefault="00097E51" w:rsidP="009C34EE">
            <w:pPr>
              <w:spacing w:line="360" w:lineRule="auto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Datum:</w:t>
            </w:r>
          </w:p>
        </w:tc>
        <w:tc>
          <w:tcPr>
            <w:tcW w:w="1864" w:type="pct"/>
          </w:tcPr>
          <w:p w:rsidR="00097E51" w:rsidRPr="00986882" w:rsidRDefault="00097E51" w:rsidP="009C34EE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</w:tr>
      <w:tr w:rsidR="00097E51" w:rsidRPr="00986882" w:rsidTr="00263D1E">
        <w:tc>
          <w:tcPr>
            <w:tcW w:w="652" w:type="pct"/>
          </w:tcPr>
          <w:p w:rsidR="00097E51" w:rsidRPr="00986882" w:rsidRDefault="00097E51" w:rsidP="009C34EE">
            <w:pPr>
              <w:spacing w:line="360" w:lineRule="auto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Učitelj:</w:t>
            </w:r>
          </w:p>
        </w:tc>
        <w:tc>
          <w:tcPr>
            <w:tcW w:w="1394" w:type="pct"/>
            <w:gridSpan w:val="2"/>
          </w:tcPr>
          <w:p w:rsidR="00097E51" w:rsidRPr="00986882" w:rsidRDefault="00097E51" w:rsidP="009C34EE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90" w:type="pct"/>
          </w:tcPr>
          <w:p w:rsidR="00097E51" w:rsidRPr="00986882" w:rsidRDefault="00097E51" w:rsidP="009C34EE">
            <w:pPr>
              <w:spacing w:line="360" w:lineRule="auto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Učna tema:</w:t>
            </w:r>
          </w:p>
        </w:tc>
        <w:tc>
          <w:tcPr>
            <w:tcW w:w="1864" w:type="pct"/>
            <w:shd w:val="clear" w:color="auto" w:fill="FFFFFF" w:themeFill="background1"/>
          </w:tcPr>
          <w:p w:rsidR="00097E51" w:rsidRPr="00986882" w:rsidRDefault="00097E51" w:rsidP="009C34E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E49D6008t00"/>
                <w:szCs w:val="20"/>
              </w:rPr>
            </w:pPr>
            <w:r w:rsidRPr="00986882">
              <w:rPr>
                <w:rFonts w:asciiTheme="minorHAnsi" w:eastAsiaTheme="minorHAnsi" w:hAnsiTheme="minorHAnsi" w:cs="TTE49D6008t00"/>
                <w:szCs w:val="20"/>
              </w:rPr>
              <w:t>Iz življenja rastlin</w:t>
            </w:r>
          </w:p>
        </w:tc>
      </w:tr>
      <w:tr w:rsidR="00097E51" w:rsidRPr="00986882" w:rsidTr="00263D1E">
        <w:tc>
          <w:tcPr>
            <w:tcW w:w="652" w:type="pct"/>
          </w:tcPr>
          <w:p w:rsidR="00097E51" w:rsidRPr="00986882" w:rsidRDefault="00097E51" w:rsidP="009C34EE">
            <w:pPr>
              <w:spacing w:line="360" w:lineRule="auto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Razred:</w:t>
            </w:r>
          </w:p>
        </w:tc>
        <w:tc>
          <w:tcPr>
            <w:tcW w:w="1394" w:type="pct"/>
            <w:gridSpan w:val="2"/>
          </w:tcPr>
          <w:p w:rsidR="00097E51" w:rsidRPr="00986882" w:rsidRDefault="00097E51" w:rsidP="009C34EE">
            <w:pPr>
              <w:spacing w:line="360" w:lineRule="auto"/>
              <w:rPr>
                <w:rFonts w:asciiTheme="minorHAnsi" w:hAnsiTheme="minorHAnsi"/>
                <w:szCs w:val="20"/>
              </w:rPr>
            </w:pPr>
            <w:r w:rsidRPr="00986882">
              <w:rPr>
                <w:rFonts w:asciiTheme="minorHAnsi" w:hAnsiTheme="minorHAnsi"/>
                <w:szCs w:val="20"/>
              </w:rPr>
              <w:t xml:space="preserve">6. razred </w:t>
            </w:r>
          </w:p>
        </w:tc>
        <w:tc>
          <w:tcPr>
            <w:tcW w:w="1090" w:type="pct"/>
          </w:tcPr>
          <w:p w:rsidR="00097E51" w:rsidRPr="00986882" w:rsidRDefault="00097E51" w:rsidP="009C34EE">
            <w:pPr>
              <w:spacing w:line="360" w:lineRule="auto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Učna enota:</w:t>
            </w:r>
          </w:p>
        </w:tc>
        <w:tc>
          <w:tcPr>
            <w:tcW w:w="1864" w:type="pct"/>
          </w:tcPr>
          <w:p w:rsidR="00097E51" w:rsidRPr="00986882" w:rsidRDefault="00A11E16" w:rsidP="009C34E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E49D6008t00"/>
                <w:szCs w:val="20"/>
              </w:rPr>
            </w:pPr>
            <w:r w:rsidRPr="00986882">
              <w:rPr>
                <w:rFonts w:asciiTheme="minorHAnsi" w:eastAsiaTheme="minorHAnsi" w:hAnsiTheme="minorHAnsi" w:cs="TTE49D6008t00"/>
                <w:szCs w:val="20"/>
              </w:rPr>
              <w:t>Od cveta do semena</w:t>
            </w:r>
          </w:p>
        </w:tc>
      </w:tr>
      <w:tr w:rsidR="00097E51" w:rsidRPr="00986882" w:rsidTr="00263D1E">
        <w:tc>
          <w:tcPr>
            <w:tcW w:w="895" w:type="pct"/>
            <w:gridSpan w:val="2"/>
          </w:tcPr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Učni cilji iz UN:</w:t>
            </w:r>
          </w:p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05" w:type="pct"/>
            <w:gridSpan w:val="3"/>
          </w:tcPr>
          <w:p w:rsidR="00A11E16" w:rsidRPr="00986882" w:rsidRDefault="00A11E16" w:rsidP="00A11E16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="Arial"/>
                <w:szCs w:val="16"/>
              </w:rPr>
            </w:pPr>
            <w:r w:rsidRPr="00986882">
              <w:rPr>
                <w:rFonts w:asciiTheme="minorHAnsi" w:hAnsiTheme="minorHAnsi" w:cs="Arial"/>
                <w:szCs w:val="16"/>
              </w:rPr>
              <w:t>Učenci spoznajo osnovno zgradbo cveta in jo povežejo z načini opraševanja,</w:t>
            </w:r>
          </w:p>
          <w:p w:rsidR="00A11E16" w:rsidRPr="00986882" w:rsidRDefault="00A11E16" w:rsidP="00A11E16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="Arial"/>
                <w:szCs w:val="16"/>
              </w:rPr>
            </w:pPr>
            <w:r w:rsidRPr="00986882">
              <w:rPr>
                <w:rFonts w:asciiTheme="minorHAnsi" w:hAnsiTheme="minorHAnsi" w:cs="Arial"/>
                <w:szCs w:val="16"/>
              </w:rPr>
              <w:t>spoznajo, da plodnica vsebuje žensko spolno celico, pelodno zrno pa moško spolno celico ter da je združitev ženske in moške spolne celice (oploditev) začetek razvoja novega osebka (zarodka),</w:t>
            </w:r>
          </w:p>
          <w:p w:rsidR="00A11E16" w:rsidRPr="00986882" w:rsidRDefault="00A11E16" w:rsidP="00A11E16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="Arial"/>
                <w:szCs w:val="16"/>
              </w:rPr>
            </w:pPr>
            <w:r w:rsidRPr="00986882">
              <w:rPr>
                <w:rFonts w:asciiTheme="minorHAnsi" w:hAnsiTheme="minorHAnsi" w:cs="Arial"/>
                <w:szCs w:val="16"/>
              </w:rPr>
              <w:t>razumejo pomen oprašitve in oploditve,</w:t>
            </w:r>
          </w:p>
          <w:p w:rsidR="00097E51" w:rsidRPr="00986882" w:rsidRDefault="00A11E16" w:rsidP="00A11E16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986882">
              <w:rPr>
                <w:rFonts w:asciiTheme="minorHAnsi" w:hAnsiTheme="minorHAnsi" w:cs="Arial"/>
                <w:szCs w:val="16"/>
              </w:rPr>
              <w:t>spoznajo, da seme nastane s spolnim razmnoževanjem rastlin.</w:t>
            </w:r>
          </w:p>
        </w:tc>
      </w:tr>
      <w:tr w:rsidR="00097E51" w:rsidRPr="00986882" w:rsidTr="00263D1E">
        <w:tc>
          <w:tcPr>
            <w:tcW w:w="895" w:type="pct"/>
            <w:gridSpan w:val="2"/>
          </w:tcPr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Ključni novi pojmi:</w:t>
            </w:r>
          </w:p>
        </w:tc>
        <w:tc>
          <w:tcPr>
            <w:tcW w:w="4105" w:type="pct"/>
            <w:gridSpan w:val="3"/>
          </w:tcPr>
          <w:p w:rsidR="00097E51" w:rsidRPr="00986882" w:rsidRDefault="00A11E16" w:rsidP="009C34E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986882">
              <w:rPr>
                <w:rFonts w:asciiTheme="minorHAnsi" w:eastAsiaTheme="minorHAnsi" w:hAnsiTheme="minorHAnsi" w:cs="TTE49D6008t00"/>
                <w:szCs w:val="20"/>
              </w:rPr>
              <w:t>Cvet, venčni listi, cvetni listi, prašnik, pestič, opraševanje, pelod, opraševalci, seme.</w:t>
            </w:r>
          </w:p>
        </w:tc>
      </w:tr>
      <w:tr w:rsidR="00097E51" w:rsidRPr="00986882" w:rsidTr="00263D1E">
        <w:tc>
          <w:tcPr>
            <w:tcW w:w="895" w:type="pct"/>
            <w:gridSpan w:val="2"/>
          </w:tcPr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Učila in učni pripomočki:</w:t>
            </w:r>
          </w:p>
        </w:tc>
        <w:tc>
          <w:tcPr>
            <w:tcW w:w="4105" w:type="pct"/>
            <w:gridSpan w:val="3"/>
          </w:tcPr>
          <w:p w:rsidR="00097E51" w:rsidRPr="00986882" w:rsidRDefault="008A6DE7" w:rsidP="007578D5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986882">
              <w:rPr>
                <w:rFonts w:asciiTheme="minorHAnsi" w:hAnsiTheme="minorHAnsi"/>
                <w:szCs w:val="20"/>
              </w:rPr>
              <w:t>-</w:t>
            </w:r>
            <w:r w:rsidR="007578D5" w:rsidRPr="00986882">
              <w:rPr>
                <w:rFonts w:asciiTheme="minorHAnsi" w:hAnsiTheme="minorHAnsi"/>
                <w:szCs w:val="20"/>
              </w:rPr>
              <w:t>cvetovi (čim več različnih)</w:t>
            </w:r>
            <w:r w:rsidRPr="00986882">
              <w:rPr>
                <w:rFonts w:asciiTheme="minorHAnsi" w:hAnsiTheme="minorHAnsi"/>
                <w:szCs w:val="20"/>
              </w:rPr>
              <w:t xml:space="preserve">, računalnik, </w:t>
            </w:r>
            <w:proofErr w:type="spellStart"/>
            <w:r w:rsidRPr="00986882">
              <w:rPr>
                <w:rFonts w:asciiTheme="minorHAnsi" w:hAnsiTheme="minorHAnsi"/>
                <w:szCs w:val="20"/>
              </w:rPr>
              <w:t>power</w:t>
            </w:r>
            <w:proofErr w:type="spellEnd"/>
            <w:r w:rsidRPr="0098688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986882">
              <w:rPr>
                <w:rFonts w:asciiTheme="minorHAnsi" w:hAnsiTheme="minorHAnsi"/>
                <w:szCs w:val="20"/>
              </w:rPr>
              <w:t>point</w:t>
            </w:r>
            <w:proofErr w:type="spellEnd"/>
            <w:r w:rsidRPr="00986882">
              <w:rPr>
                <w:rFonts w:asciiTheme="minorHAnsi" w:hAnsiTheme="minorHAnsi"/>
                <w:szCs w:val="20"/>
              </w:rPr>
              <w:t xml:space="preserve"> predstavitev</w:t>
            </w:r>
          </w:p>
        </w:tc>
      </w:tr>
      <w:tr w:rsidR="00097E51" w:rsidRPr="00986882" w:rsidTr="00263D1E">
        <w:tc>
          <w:tcPr>
            <w:tcW w:w="895" w:type="pct"/>
            <w:gridSpan w:val="2"/>
          </w:tcPr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Literatura in viri za učence:</w:t>
            </w:r>
          </w:p>
        </w:tc>
        <w:tc>
          <w:tcPr>
            <w:tcW w:w="4105" w:type="pct"/>
            <w:gridSpan w:val="3"/>
          </w:tcPr>
          <w:p w:rsidR="00097E51" w:rsidRPr="00986882" w:rsidRDefault="002661E2" w:rsidP="009C34EE">
            <w:pPr>
              <w:pStyle w:val="Odstavekseznama"/>
              <w:spacing w:before="60" w:after="60"/>
              <w:ind w:left="0"/>
              <w:rPr>
                <w:rFonts w:asciiTheme="minorHAnsi" w:eastAsiaTheme="minorHAnsi" w:hAnsiTheme="minorHAnsi" w:cs="TTE49D6008t00"/>
                <w:szCs w:val="20"/>
              </w:rPr>
            </w:pPr>
            <w:r w:rsidRPr="00986882">
              <w:rPr>
                <w:rFonts w:asciiTheme="minorHAnsi" w:eastAsiaTheme="minorHAnsi" w:hAnsiTheme="minorHAnsi" w:cs="TTE49D6008t00"/>
                <w:szCs w:val="20"/>
              </w:rPr>
              <w:t>-</w:t>
            </w:r>
            <w:r w:rsidR="00097E51" w:rsidRPr="00986882">
              <w:rPr>
                <w:rFonts w:asciiTheme="minorHAnsi" w:eastAsiaTheme="minorHAnsi" w:hAnsiTheme="minorHAnsi" w:cs="TTE49D6008t00"/>
                <w:szCs w:val="20"/>
              </w:rPr>
              <w:t>Učbenik za naravoslovje</w:t>
            </w:r>
          </w:p>
          <w:p w:rsidR="002661E2" w:rsidRPr="00986882" w:rsidRDefault="002661E2" w:rsidP="009C34EE">
            <w:pPr>
              <w:pStyle w:val="Odstavekseznama"/>
              <w:spacing w:before="60" w:after="60"/>
              <w:ind w:left="0"/>
              <w:rPr>
                <w:rFonts w:asciiTheme="minorHAnsi" w:hAnsiTheme="minorHAnsi"/>
                <w:szCs w:val="20"/>
              </w:rPr>
            </w:pPr>
            <w:r w:rsidRPr="00986882">
              <w:rPr>
                <w:rFonts w:asciiTheme="minorHAnsi" w:eastAsiaTheme="minorHAnsi" w:hAnsiTheme="minorHAnsi" w:cs="TTE49D6008t00"/>
                <w:szCs w:val="20"/>
              </w:rPr>
              <w:t>-</w:t>
            </w:r>
            <w:r w:rsidRPr="00986882">
              <w:rPr>
                <w:rFonts w:asciiTheme="minorHAnsi" w:hAnsiTheme="minorHAnsi"/>
                <w:szCs w:val="20"/>
              </w:rPr>
              <w:t xml:space="preserve"> spletna stran s filmom o malem zvončku: http://botanika.biologija.org/zeleni-skrat/kino.htm#film_zvoncek</w:t>
            </w:r>
          </w:p>
        </w:tc>
      </w:tr>
      <w:tr w:rsidR="00097E51" w:rsidRPr="00986882" w:rsidTr="00263D1E">
        <w:tc>
          <w:tcPr>
            <w:tcW w:w="895" w:type="pct"/>
            <w:gridSpan w:val="2"/>
          </w:tcPr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Učiteljeva literatura in viri za pripravo učne ure:</w:t>
            </w:r>
          </w:p>
        </w:tc>
        <w:tc>
          <w:tcPr>
            <w:tcW w:w="4105" w:type="pct"/>
            <w:gridSpan w:val="3"/>
          </w:tcPr>
          <w:p w:rsidR="00097E51" w:rsidRPr="00986882" w:rsidRDefault="00097E51" w:rsidP="009C34E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986882">
              <w:rPr>
                <w:rFonts w:asciiTheme="minorHAnsi" w:hAnsiTheme="minorHAnsi"/>
                <w:szCs w:val="20"/>
              </w:rPr>
              <w:t>-http://botanika.biologija.org/zeleni-skrat/student/PeF/predavanja/PeF-P12-Razmnozevanje-izrocki.pdf</w:t>
            </w:r>
          </w:p>
          <w:p w:rsidR="00097E51" w:rsidRPr="00986882" w:rsidRDefault="00097E51" w:rsidP="009C34E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986882">
              <w:rPr>
                <w:rFonts w:asciiTheme="minorHAnsi" w:hAnsiTheme="minorHAnsi"/>
                <w:szCs w:val="20"/>
              </w:rPr>
              <w:t>-spletna stran: Razmnoževanje rastlin</w:t>
            </w:r>
          </w:p>
          <w:p w:rsidR="0096154B" w:rsidRPr="00986882" w:rsidRDefault="0096154B" w:rsidP="009C34EE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986882">
              <w:rPr>
                <w:rFonts w:asciiTheme="minorHAnsi" w:hAnsiTheme="minorHAnsi"/>
                <w:szCs w:val="20"/>
              </w:rPr>
              <w:t>-spletna stran s filmom o malem zvončku: http://botanika.biologija.org/zeleni-skrat/kino.htm#film_zvoncek</w:t>
            </w:r>
          </w:p>
        </w:tc>
      </w:tr>
      <w:tr w:rsidR="00097E51" w:rsidRPr="00986882" w:rsidTr="00263D1E">
        <w:tc>
          <w:tcPr>
            <w:tcW w:w="895" w:type="pct"/>
            <w:gridSpan w:val="2"/>
          </w:tcPr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Učne oblike:</w:t>
            </w:r>
          </w:p>
        </w:tc>
        <w:tc>
          <w:tcPr>
            <w:tcW w:w="4105" w:type="pct"/>
            <w:gridSpan w:val="3"/>
          </w:tcPr>
          <w:p w:rsidR="00097E51" w:rsidRPr="00986882" w:rsidRDefault="00097E51" w:rsidP="009C34EE">
            <w:pPr>
              <w:pStyle w:val="Odstavekseznama"/>
              <w:spacing w:before="60" w:after="60"/>
              <w:ind w:left="0"/>
              <w:rPr>
                <w:rFonts w:asciiTheme="minorHAnsi" w:hAnsiTheme="minorHAnsi"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 xml:space="preserve">frontalna       </w:t>
            </w:r>
            <w:r w:rsidRPr="00986882">
              <w:rPr>
                <w:rFonts w:asciiTheme="minorHAnsi" w:hAnsiTheme="minorHAnsi"/>
                <w:szCs w:val="20"/>
              </w:rPr>
              <w:t xml:space="preserve">skupinska </w:t>
            </w:r>
            <w:r w:rsidRPr="00986882">
              <w:rPr>
                <w:rFonts w:asciiTheme="minorHAnsi" w:hAnsiTheme="minorHAnsi"/>
                <w:b/>
                <w:szCs w:val="20"/>
              </w:rPr>
              <w:t xml:space="preserve">  </w:t>
            </w:r>
            <w:r w:rsidRPr="00986882">
              <w:rPr>
                <w:rFonts w:asciiTheme="minorHAnsi" w:hAnsiTheme="minorHAnsi"/>
                <w:szCs w:val="20"/>
              </w:rPr>
              <w:t xml:space="preserve">     delo v parih (tandem)        </w:t>
            </w:r>
            <w:r w:rsidRPr="00986882">
              <w:rPr>
                <w:rFonts w:asciiTheme="minorHAnsi" w:hAnsiTheme="minorHAnsi"/>
                <w:b/>
                <w:szCs w:val="20"/>
              </w:rPr>
              <w:t>individualna</w:t>
            </w:r>
          </w:p>
        </w:tc>
      </w:tr>
      <w:tr w:rsidR="00097E51" w:rsidRPr="00986882" w:rsidTr="00263D1E">
        <w:tc>
          <w:tcPr>
            <w:tcW w:w="895" w:type="pct"/>
            <w:gridSpan w:val="2"/>
          </w:tcPr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Učne metode:</w:t>
            </w:r>
          </w:p>
        </w:tc>
        <w:tc>
          <w:tcPr>
            <w:tcW w:w="4105" w:type="pct"/>
            <w:gridSpan w:val="3"/>
          </w:tcPr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razlaganje</w:t>
            </w:r>
            <w:r w:rsidRPr="00986882">
              <w:rPr>
                <w:rFonts w:asciiTheme="minorHAnsi" w:hAnsiTheme="minorHAnsi"/>
                <w:szCs w:val="20"/>
              </w:rPr>
              <w:t xml:space="preserve">        pripovedovanje        </w:t>
            </w:r>
            <w:r w:rsidRPr="00986882">
              <w:rPr>
                <w:rFonts w:asciiTheme="minorHAnsi" w:hAnsiTheme="minorHAnsi"/>
                <w:b/>
                <w:szCs w:val="20"/>
              </w:rPr>
              <w:t xml:space="preserve">opisovanje   </w:t>
            </w:r>
            <w:r w:rsidRPr="00986882">
              <w:rPr>
                <w:rFonts w:asciiTheme="minorHAnsi" w:hAnsiTheme="minorHAnsi"/>
                <w:szCs w:val="20"/>
              </w:rPr>
              <w:t xml:space="preserve">    </w:t>
            </w:r>
            <w:r w:rsidRPr="00986882">
              <w:rPr>
                <w:rFonts w:asciiTheme="minorHAnsi" w:hAnsiTheme="minorHAnsi"/>
                <w:b/>
                <w:szCs w:val="20"/>
              </w:rPr>
              <w:t xml:space="preserve">razgovor (diskusija)    </w:t>
            </w:r>
            <w:r w:rsidRPr="00986882">
              <w:rPr>
                <w:rFonts w:asciiTheme="minorHAnsi" w:hAnsiTheme="minorHAnsi"/>
                <w:szCs w:val="20"/>
              </w:rPr>
              <w:t>demonstracija</w:t>
            </w:r>
          </w:p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praktične (operacijske) metode</w:t>
            </w:r>
            <w:r w:rsidRPr="00986882">
              <w:rPr>
                <w:rFonts w:asciiTheme="minorHAnsi" w:hAnsiTheme="minorHAnsi"/>
                <w:szCs w:val="20"/>
              </w:rPr>
              <w:t xml:space="preserve">    </w:t>
            </w:r>
            <w:r w:rsidRPr="00986882">
              <w:rPr>
                <w:rFonts w:asciiTheme="minorHAnsi" w:hAnsiTheme="minorHAnsi"/>
                <w:b/>
                <w:szCs w:val="20"/>
              </w:rPr>
              <w:t>delo z gradivi</w:t>
            </w:r>
            <w:r w:rsidRPr="00986882">
              <w:rPr>
                <w:rFonts w:asciiTheme="minorHAnsi" w:hAnsiTheme="minorHAnsi"/>
                <w:szCs w:val="20"/>
              </w:rPr>
              <w:t xml:space="preserve"> (besedili, slikami, video, modeli…)</w:t>
            </w:r>
          </w:p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szCs w:val="20"/>
              </w:rPr>
            </w:pPr>
            <w:r w:rsidRPr="00986882">
              <w:rPr>
                <w:rFonts w:asciiTheme="minorHAnsi" w:hAnsiTheme="minorHAnsi"/>
                <w:szCs w:val="20"/>
              </w:rPr>
              <w:t xml:space="preserve">opis drugih metod: </w:t>
            </w:r>
          </w:p>
        </w:tc>
      </w:tr>
      <w:tr w:rsidR="00097E51" w:rsidRPr="00986882" w:rsidTr="00263D1E">
        <w:tc>
          <w:tcPr>
            <w:tcW w:w="895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Primeri vprašanj za preverjanje in ocenjevanje znanja:</w:t>
            </w:r>
          </w:p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b/>
                <w:szCs w:val="20"/>
              </w:rPr>
            </w:pPr>
          </w:p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b/>
                <w:szCs w:val="20"/>
              </w:rPr>
            </w:pPr>
          </w:p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05" w:type="pct"/>
            <w:gridSpan w:val="3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097E51" w:rsidRPr="00986882" w:rsidRDefault="007A51C9" w:rsidP="009C34E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6882">
              <w:rPr>
                <w:rFonts w:asciiTheme="minorHAnsi" w:hAnsiTheme="minorHAnsi"/>
              </w:rPr>
              <w:t>Kaj je cvet?</w:t>
            </w:r>
          </w:p>
          <w:p w:rsidR="007A51C9" w:rsidRPr="00986882" w:rsidRDefault="007A51C9" w:rsidP="009C34E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6882">
              <w:rPr>
                <w:rFonts w:asciiTheme="minorHAnsi" w:hAnsiTheme="minorHAnsi"/>
              </w:rPr>
              <w:t>Kje se nahajajo ženske in moške spolne celice?</w:t>
            </w:r>
          </w:p>
          <w:p w:rsidR="007A51C9" w:rsidRPr="00986882" w:rsidRDefault="007A51C9" w:rsidP="009C34E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6882">
              <w:rPr>
                <w:rFonts w:asciiTheme="minorHAnsi" w:hAnsiTheme="minorHAnsi"/>
              </w:rPr>
              <w:t>Zakaj ima cvet ostale dele (venčne liste, čašne liste…)?</w:t>
            </w:r>
          </w:p>
          <w:p w:rsidR="001B0051" w:rsidRPr="00986882" w:rsidRDefault="001B0051" w:rsidP="009C34E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6882">
              <w:rPr>
                <w:rFonts w:asciiTheme="minorHAnsi" w:hAnsiTheme="minorHAnsi"/>
              </w:rPr>
              <w:t>Zakaj so cvetovi različni?</w:t>
            </w:r>
          </w:p>
          <w:p w:rsidR="001B0051" w:rsidRPr="00986882" w:rsidRDefault="0096154B" w:rsidP="009C34E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6882">
              <w:rPr>
                <w:rFonts w:asciiTheme="minorHAnsi" w:hAnsiTheme="minorHAnsi"/>
              </w:rPr>
              <w:t>Kako poteka oprašitev in oploditev?</w:t>
            </w:r>
          </w:p>
          <w:p w:rsidR="00BC5433" w:rsidRPr="00986882" w:rsidRDefault="00BC5433" w:rsidP="009C34E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6882">
              <w:rPr>
                <w:rFonts w:asciiTheme="minorHAnsi" w:hAnsiTheme="minorHAnsi"/>
              </w:rPr>
              <w:t>Kaj so žužkocvetke? Kaj so vetrocvetke?</w:t>
            </w:r>
          </w:p>
          <w:p w:rsidR="00BC5433" w:rsidRPr="00986882" w:rsidRDefault="009E26D6" w:rsidP="009C34E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6882">
              <w:rPr>
                <w:rFonts w:asciiTheme="minorHAnsi" w:hAnsiTheme="minorHAnsi"/>
              </w:rPr>
              <w:t>Napiši značilnosti žužkocvetk in vetrocvetk.</w:t>
            </w:r>
          </w:p>
        </w:tc>
      </w:tr>
      <w:tr w:rsidR="00097E51" w:rsidRPr="00986882" w:rsidTr="00263D1E">
        <w:tc>
          <w:tcPr>
            <w:tcW w:w="895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>Medpredmetne povezave in biologija v družbi:</w:t>
            </w:r>
          </w:p>
        </w:tc>
        <w:tc>
          <w:tcPr>
            <w:tcW w:w="4105" w:type="pct"/>
            <w:gridSpan w:val="3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097E51" w:rsidRPr="00986882" w:rsidRDefault="00097E51" w:rsidP="009C34E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E49D6008t00"/>
                <w:szCs w:val="20"/>
              </w:rPr>
            </w:pPr>
            <w:r w:rsidRPr="00986882">
              <w:rPr>
                <w:rFonts w:asciiTheme="minorHAnsi" w:eastAsiaTheme="minorHAnsi" w:hAnsiTheme="minorHAnsi" w:cs="TTE49D6008t00"/>
                <w:szCs w:val="20"/>
              </w:rPr>
              <w:t>Za medpredmetno povezovanje z likovnim poukom uporabimo risbe rastlin v različnih tehnikah.</w:t>
            </w:r>
          </w:p>
        </w:tc>
      </w:tr>
      <w:tr w:rsidR="00097E51" w:rsidRPr="00986882" w:rsidTr="00263D1E">
        <w:tc>
          <w:tcPr>
            <w:tcW w:w="895" w:type="pct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097E51" w:rsidRPr="00986882" w:rsidRDefault="00097E51" w:rsidP="009C34EE">
            <w:pPr>
              <w:spacing w:before="60" w:after="60"/>
              <w:rPr>
                <w:rFonts w:asciiTheme="minorHAnsi" w:hAnsiTheme="minorHAnsi"/>
                <w:b/>
                <w:szCs w:val="20"/>
              </w:rPr>
            </w:pPr>
            <w:r w:rsidRPr="00986882">
              <w:rPr>
                <w:rFonts w:asciiTheme="minorHAnsi" w:hAnsiTheme="minorHAnsi"/>
                <w:b/>
                <w:szCs w:val="20"/>
              </w:rPr>
              <w:t xml:space="preserve">Evalvacija učne ure: </w:t>
            </w:r>
          </w:p>
        </w:tc>
        <w:tc>
          <w:tcPr>
            <w:tcW w:w="4105" w:type="pct"/>
            <w:gridSpan w:val="3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097E51" w:rsidRPr="00986882" w:rsidRDefault="00097E51" w:rsidP="009C34E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E49D6008t00"/>
                <w:i/>
                <w:szCs w:val="20"/>
              </w:rPr>
            </w:pPr>
            <w:r w:rsidRPr="00986882">
              <w:rPr>
                <w:rFonts w:asciiTheme="minorHAnsi" w:eastAsiaTheme="minorHAnsi" w:hAnsiTheme="minorHAnsi" w:cs="TTE49D6008t00"/>
                <w:i/>
                <w:szCs w:val="20"/>
              </w:rPr>
              <w:t>Učitelj jo opravi po izvedeni učni uri.</w:t>
            </w:r>
          </w:p>
        </w:tc>
      </w:tr>
    </w:tbl>
    <w:p w:rsidR="00097E51" w:rsidRPr="00986882" w:rsidRDefault="00097E51" w:rsidP="00097E51">
      <w:pPr>
        <w:rPr>
          <w:rFonts w:asciiTheme="minorHAnsi" w:hAnsiTheme="minorHAnsi"/>
          <w:sz w:val="18"/>
          <w:szCs w:val="18"/>
        </w:rPr>
      </w:pPr>
    </w:p>
    <w:p w:rsidR="00097E51" w:rsidRPr="00986882" w:rsidRDefault="00097E51" w:rsidP="00097E51">
      <w:pPr>
        <w:rPr>
          <w:rFonts w:asciiTheme="minorHAnsi" w:hAnsiTheme="minorHAnsi"/>
          <w:sz w:val="18"/>
          <w:szCs w:val="18"/>
        </w:rPr>
      </w:pPr>
    </w:p>
    <w:p w:rsidR="00097E51" w:rsidRPr="00986882" w:rsidRDefault="00097E51" w:rsidP="00097E51">
      <w:pPr>
        <w:rPr>
          <w:rFonts w:asciiTheme="minorHAnsi" w:hAnsiTheme="minorHAnsi"/>
          <w:sz w:val="18"/>
          <w:szCs w:val="18"/>
        </w:rPr>
      </w:pPr>
    </w:p>
    <w:p w:rsidR="00097E51" w:rsidRPr="00986882" w:rsidRDefault="00097E51" w:rsidP="00097E51">
      <w:pPr>
        <w:rPr>
          <w:rFonts w:asciiTheme="minorHAnsi" w:hAnsiTheme="minorHAnsi"/>
          <w:sz w:val="18"/>
          <w:szCs w:val="18"/>
        </w:rPr>
      </w:pPr>
    </w:p>
    <w:p w:rsidR="00097E51" w:rsidRPr="00986882" w:rsidRDefault="00097E51" w:rsidP="00097E51">
      <w:pPr>
        <w:rPr>
          <w:rFonts w:asciiTheme="minorHAnsi" w:hAnsiTheme="minorHAnsi"/>
          <w:sz w:val="18"/>
          <w:szCs w:val="18"/>
        </w:rPr>
      </w:pPr>
    </w:p>
    <w:p w:rsidR="00097E51" w:rsidRPr="00986882" w:rsidRDefault="00097E51" w:rsidP="00097E51">
      <w:pPr>
        <w:rPr>
          <w:rFonts w:asciiTheme="minorHAnsi" w:hAnsiTheme="minorHAnsi"/>
          <w:sz w:val="18"/>
          <w:szCs w:val="18"/>
        </w:rPr>
      </w:pPr>
    </w:p>
    <w:p w:rsidR="00097E51" w:rsidRPr="00986882" w:rsidRDefault="00097E51" w:rsidP="00097E51">
      <w:pPr>
        <w:rPr>
          <w:rFonts w:asciiTheme="minorHAnsi" w:hAnsiTheme="minorHAnsi"/>
          <w:sz w:val="18"/>
          <w:szCs w:val="18"/>
        </w:rPr>
      </w:pPr>
    </w:p>
    <w:p w:rsidR="00097E51" w:rsidRPr="00986882" w:rsidRDefault="00097E51" w:rsidP="00097E51">
      <w:pPr>
        <w:rPr>
          <w:rFonts w:asciiTheme="minorHAnsi" w:hAnsiTheme="minorHAnsi"/>
          <w:sz w:val="18"/>
          <w:szCs w:val="18"/>
        </w:rPr>
      </w:pPr>
    </w:p>
    <w:p w:rsidR="00097E51" w:rsidRPr="00986882" w:rsidRDefault="00097E51" w:rsidP="00097E51">
      <w:pPr>
        <w:rPr>
          <w:rFonts w:asciiTheme="minorHAnsi" w:hAnsiTheme="minorHAnsi"/>
          <w:sz w:val="18"/>
          <w:szCs w:val="18"/>
        </w:rPr>
      </w:pPr>
    </w:p>
    <w:p w:rsidR="00097E51" w:rsidRPr="00986882" w:rsidRDefault="00097E51" w:rsidP="00097E51">
      <w:pPr>
        <w:rPr>
          <w:rFonts w:asciiTheme="minorHAnsi" w:hAnsiTheme="minorHAnsi"/>
          <w:sz w:val="18"/>
          <w:szCs w:val="18"/>
        </w:rPr>
      </w:pPr>
    </w:p>
    <w:p w:rsidR="00097E51" w:rsidRPr="00986882" w:rsidRDefault="00097E51" w:rsidP="00097E51">
      <w:pPr>
        <w:rPr>
          <w:rFonts w:asciiTheme="minorHAnsi" w:hAnsiTheme="minorHAnsi"/>
          <w:sz w:val="18"/>
          <w:szCs w:val="18"/>
        </w:rPr>
      </w:pPr>
    </w:p>
    <w:p w:rsidR="00097E51" w:rsidRPr="00986882" w:rsidRDefault="00097E51" w:rsidP="00097E51">
      <w:pPr>
        <w:rPr>
          <w:rFonts w:asciiTheme="minorHAnsi" w:hAnsiTheme="minorHAnsi"/>
          <w:sz w:val="18"/>
          <w:szCs w:val="18"/>
        </w:rPr>
      </w:pPr>
    </w:p>
    <w:p w:rsidR="00097E51" w:rsidRPr="00986882" w:rsidRDefault="00097E51" w:rsidP="00097E51">
      <w:pPr>
        <w:rPr>
          <w:rFonts w:asciiTheme="minorHAnsi" w:hAnsiTheme="minorHAnsi"/>
          <w:sz w:val="18"/>
          <w:szCs w:val="18"/>
        </w:rPr>
      </w:pPr>
    </w:p>
    <w:p w:rsidR="00097E51" w:rsidRPr="00986882" w:rsidRDefault="00097E51" w:rsidP="00097E51">
      <w:pPr>
        <w:rPr>
          <w:rFonts w:asciiTheme="minorHAnsi" w:hAnsiTheme="minorHAnsi"/>
          <w:sz w:val="18"/>
          <w:szCs w:val="18"/>
        </w:rPr>
      </w:pPr>
    </w:p>
    <w:p w:rsidR="00097E51" w:rsidRPr="00986882" w:rsidRDefault="00097E51" w:rsidP="00097E51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4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2"/>
        <w:gridCol w:w="3109"/>
      </w:tblGrid>
      <w:tr w:rsidR="00097E51" w:rsidRPr="00986882" w:rsidTr="00263D1E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097E51" w:rsidRPr="00986882" w:rsidRDefault="00097E51" w:rsidP="009C34EE">
            <w:pPr>
              <w:keepNext/>
              <w:spacing w:line="276" w:lineRule="auto"/>
              <w:jc w:val="both"/>
              <w:outlineLvl w:val="3"/>
              <w:rPr>
                <w:rFonts w:asciiTheme="minorHAnsi" w:hAnsiTheme="minorHAnsi" w:cs="Calibri"/>
                <w:b/>
                <w:szCs w:val="20"/>
              </w:rPr>
            </w:pPr>
            <w:r w:rsidRPr="00986882">
              <w:rPr>
                <w:rFonts w:asciiTheme="minorHAnsi" w:hAnsiTheme="minorHAnsi" w:cs="Calibri"/>
                <w:b/>
                <w:szCs w:val="20"/>
              </w:rPr>
              <w:lastRenderedPageBreak/>
              <w:t>POTEK UČNE URE:</w:t>
            </w:r>
          </w:p>
        </w:tc>
      </w:tr>
      <w:tr w:rsidR="00097E51" w:rsidRPr="00986882" w:rsidTr="00263D1E">
        <w:trPr>
          <w:cantSplit/>
        </w:trPr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7E51" w:rsidRPr="00986882" w:rsidRDefault="00097E51" w:rsidP="009C34EE">
            <w:pPr>
              <w:keepNext/>
              <w:spacing w:line="276" w:lineRule="auto"/>
              <w:jc w:val="both"/>
              <w:outlineLvl w:val="3"/>
              <w:rPr>
                <w:rFonts w:asciiTheme="minorHAnsi" w:hAnsiTheme="minorHAnsi" w:cs="Calibri"/>
                <w:b/>
                <w:szCs w:val="20"/>
              </w:rPr>
            </w:pPr>
            <w:r w:rsidRPr="00986882">
              <w:rPr>
                <w:rFonts w:asciiTheme="minorHAnsi" w:hAnsiTheme="minorHAnsi" w:cs="Calibri"/>
                <w:b/>
                <w:szCs w:val="20"/>
              </w:rPr>
              <w:t>UČITELJ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7E51" w:rsidRPr="00986882" w:rsidRDefault="00097E51" w:rsidP="009C34EE">
            <w:pPr>
              <w:keepNext/>
              <w:spacing w:line="276" w:lineRule="auto"/>
              <w:jc w:val="both"/>
              <w:outlineLvl w:val="3"/>
              <w:rPr>
                <w:rFonts w:asciiTheme="minorHAnsi" w:hAnsiTheme="minorHAnsi" w:cs="Calibri"/>
                <w:b/>
                <w:szCs w:val="20"/>
              </w:rPr>
            </w:pPr>
            <w:r w:rsidRPr="00986882">
              <w:rPr>
                <w:rFonts w:asciiTheme="minorHAnsi" w:hAnsiTheme="minorHAnsi" w:cs="Calibri"/>
                <w:b/>
                <w:szCs w:val="20"/>
              </w:rPr>
              <w:t>UČENCI</w:t>
            </w:r>
          </w:p>
        </w:tc>
      </w:tr>
      <w:tr w:rsidR="00097E51" w:rsidRPr="00986882" w:rsidTr="00263D1E">
        <w:trPr>
          <w:cantSplit/>
          <w:trHeight w:val="2556"/>
        </w:trPr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1C9" w:rsidRPr="00986882" w:rsidRDefault="007A51C9" w:rsidP="009C34EE">
            <w:pPr>
              <w:spacing w:line="276" w:lineRule="auto"/>
              <w:rPr>
                <w:rFonts w:asciiTheme="minorHAnsi" w:hAnsiTheme="minorHAnsi" w:cs="Calibri"/>
              </w:rPr>
            </w:pPr>
            <w:r w:rsidRPr="00986882">
              <w:rPr>
                <w:rFonts w:asciiTheme="minorHAnsi" w:hAnsiTheme="minorHAnsi" w:cs="Calibri"/>
              </w:rPr>
              <w:t xml:space="preserve">Učitelj na začetku nekoliko ponovi snov prejšnje ure (razmnoževanja rastlin) in </w:t>
            </w:r>
            <w:r w:rsidR="00FF4865" w:rsidRPr="00986882">
              <w:rPr>
                <w:rFonts w:asciiTheme="minorHAnsi" w:hAnsiTheme="minorHAnsi" w:cs="Calibri"/>
              </w:rPr>
              <w:t xml:space="preserve">razdeli vsakemu učencu en cvet (najbolje več različnih) in s tem </w:t>
            </w:r>
            <w:r w:rsidRPr="00986882">
              <w:rPr>
                <w:rFonts w:asciiTheme="minorHAnsi" w:hAnsiTheme="minorHAnsi" w:cs="Calibri"/>
              </w:rPr>
              <w:t>napove današnjo temo: cvetovi (napiše naslov na tablo).</w:t>
            </w:r>
          </w:p>
          <w:p w:rsidR="00FF4865" w:rsidRPr="00986882" w:rsidRDefault="00FF4865" w:rsidP="009C34EE">
            <w:pPr>
              <w:spacing w:line="276" w:lineRule="auto"/>
              <w:rPr>
                <w:rFonts w:asciiTheme="minorHAnsi" w:hAnsiTheme="minorHAnsi" w:cs="Calibri"/>
              </w:rPr>
            </w:pPr>
            <w:r w:rsidRPr="00986882">
              <w:rPr>
                <w:rFonts w:asciiTheme="minorHAnsi" w:hAnsiTheme="minorHAnsi" w:cs="Calibri"/>
              </w:rPr>
              <w:t xml:space="preserve">Učitelj poda navodila za samostojno delo. Učenci morajo samostojno skicirat cvet, označiti vse dele in napisati njihove naloge oz. pomen. </w:t>
            </w:r>
            <w:r w:rsidR="00145752" w:rsidRPr="00986882">
              <w:rPr>
                <w:rFonts w:asciiTheme="minorHAnsi" w:hAnsiTheme="minorHAnsi" w:cs="Calibri"/>
              </w:rPr>
              <w:t xml:space="preserve">To naredijo s pomočjo svinčnika, zvezka in učbenika. </w:t>
            </w:r>
          </w:p>
          <w:p w:rsidR="00145752" w:rsidRPr="00986882" w:rsidRDefault="00145752" w:rsidP="009C34EE">
            <w:pPr>
              <w:spacing w:line="276" w:lineRule="auto"/>
              <w:rPr>
                <w:rFonts w:asciiTheme="minorHAnsi" w:hAnsiTheme="minorHAnsi" w:cs="Calibri"/>
              </w:rPr>
            </w:pPr>
            <w:r w:rsidRPr="00986882">
              <w:rPr>
                <w:rFonts w:asciiTheme="minorHAnsi" w:hAnsiTheme="minorHAnsi" w:cs="Calibri"/>
              </w:rPr>
              <w:t>Učitelj spremlja učence, jih usmeri, če potrebujejo pomoč,…</w:t>
            </w:r>
            <w:r w:rsidR="001B0051" w:rsidRPr="00986882">
              <w:rPr>
                <w:rFonts w:asciiTheme="minorHAnsi" w:hAnsiTheme="minorHAnsi" w:cs="Calibri"/>
              </w:rPr>
              <w:t xml:space="preserve"> Ko končajo (po cca. 10</w:t>
            </w:r>
            <w:r w:rsidRPr="00986882">
              <w:rPr>
                <w:rFonts w:asciiTheme="minorHAnsi" w:hAnsiTheme="minorHAnsi" w:cs="Calibri"/>
              </w:rPr>
              <w:t xml:space="preserve"> minutah), učenci opišejo kakšne dele cvetov so videli in tudi učitelj skicira cvet na tablo. Skupaj označijo pomembne dele in se pogovorijo o nalogah teh delov.</w:t>
            </w:r>
          </w:p>
          <w:p w:rsidR="00062753" w:rsidRPr="00986882" w:rsidRDefault="00062753" w:rsidP="009C34EE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1B0051" w:rsidRPr="00986882" w:rsidRDefault="001B0051" w:rsidP="009C34EE">
            <w:pPr>
              <w:spacing w:line="276" w:lineRule="auto"/>
              <w:rPr>
                <w:rFonts w:asciiTheme="minorHAnsi" w:hAnsiTheme="minorHAnsi" w:cs="Calibri"/>
                <w:i/>
                <w:noProof/>
              </w:rPr>
            </w:pPr>
            <w:r w:rsidRPr="00986882">
              <w:rPr>
                <w:rFonts w:asciiTheme="minorHAnsi" w:hAnsiTheme="minorHAnsi" w:cs="Calibri"/>
              </w:rPr>
              <w:t xml:space="preserve">Po končani skici cveta učitelj napelje na opraševanje cvetov. </w:t>
            </w:r>
            <w:r w:rsidR="00C64DF5" w:rsidRPr="00986882">
              <w:rPr>
                <w:rFonts w:asciiTheme="minorHAnsi" w:hAnsiTheme="minorHAnsi" w:cs="Calibri"/>
              </w:rPr>
              <w:t>Učitelj razloži vse o opraševanju, kako le-t</w:t>
            </w:r>
            <w:r w:rsidRPr="00986882">
              <w:rPr>
                <w:rFonts w:asciiTheme="minorHAnsi" w:hAnsiTheme="minorHAnsi" w:cs="Calibri"/>
              </w:rPr>
              <w:t xml:space="preserve">o poteka, kdo je za oprašitev potreben itd. </w:t>
            </w:r>
            <w:r w:rsidR="00062753" w:rsidRPr="00986882">
              <w:rPr>
                <w:rFonts w:asciiTheme="minorHAnsi" w:hAnsiTheme="minorHAnsi" w:cs="Calibri"/>
              </w:rPr>
              <w:t xml:space="preserve">V zvezke učenci zapišejo nekako takole: </w:t>
            </w:r>
            <w:r w:rsidR="00062753" w:rsidRPr="00986882">
              <w:rPr>
                <w:rFonts w:asciiTheme="minorHAnsi" w:hAnsiTheme="minorHAnsi" w:cs="Calibri"/>
                <w:i/>
                <w:noProof/>
              </w:rPr>
              <w:t xml:space="preserve">Pelodna zrna se iz prašnikov na pestič raznašajo na različne načine. Ta prenos imenujemo oprašitev in zaradi tega se cvetovi razlikujejo v barvi, velikosti, obliki, vonju. Glede na način oprašitve rastline razdelimo na vetrocvetke in žužkocvetke. </w:t>
            </w:r>
          </w:p>
          <w:p w:rsidR="00CF3A93" w:rsidRPr="00986882" w:rsidRDefault="00CF3A93" w:rsidP="009C34EE">
            <w:pPr>
              <w:spacing w:line="276" w:lineRule="auto"/>
              <w:rPr>
                <w:rFonts w:asciiTheme="minorHAnsi" w:hAnsiTheme="minorHAnsi" w:cs="Calibri"/>
                <w:i/>
                <w:noProof/>
              </w:rPr>
            </w:pPr>
          </w:p>
          <w:p w:rsidR="00062753" w:rsidRPr="00986882" w:rsidRDefault="00062753" w:rsidP="009C34EE">
            <w:pPr>
              <w:spacing w:line="276" w:lineRule="auto"/>
              <w:rPr>
                <w:rFonts w:asciiTheme="minorHAnsi" w:hAnsiTheme="minorHAnsi" w:cs="Calibri"/>
                <w:noProof/>
              </w:rPr>
            </w:pPr>
            <w:r w:rsidRPr="00986882">
              <w:rPr>
                <w:rFonts w:asciiTheme="minorHAnsi" w:hAnsiTheme="minorHAnsi" w:cs="Calibri"/>
                <w:noProof/>
              </w:rPr>
              <w:t>Na tablo napišejo tabelo o značilnostih cvetov vetrocvetk in žužkocvetk: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589"/>
              <w:gridCol w:w="2811"/>
              <w:gridCol w:w="2692"/>
            </w:tblGrid>
            <w:tr w:rsidR="00062753" w:rsidRPr="00986882" w:rsidTr="00986882">
              <w:tc>
                <w:tcPr>
                  <w:tcW w:w="1696" w:type="dxa"/>
                </w:tcPr>
                <w:p w:rsidR="00062753" w:rsidRPr="00986882" w:rsidRDefault="00062753" w:rsidP="00DE1322">
                  <w:pPr>
                    <w:pStyle w:val="Navadensplet"/>
                    <w:framePr w:hSpace="141" w:wrap="around" w:vAnchor="text" w:hAnchor="margin" w:xAlign="center" w:y="46"/>
                    <w:spacing w:before="86" w:beforeAutospacing="0" w:after="0" w:afterAutospacing="0"/>
                    <w:jc w:val="center"/>
                    <w:textAlignment w:val="baseline"/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</w:pPr>
                  <w:r w:rsidRPr="00986882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w:t>skupina</w:t>
                  </w:r>
                </w:p>
              </w:tc>
              <w:tc>
                <w:tcPr>
                  <w:tcW w:w="3078" w:type="dxa"/>
                </w:tcPr>
                <w:p w:rsidR="00062753" w:rsidRPr="00986882" w:rsidRDefault="00062753" w:rsidP="00DE1322">
                  <w:pPr>
                    <w:pStyle w:val="Navadensplet"/>
                    <w:framePr w:hSpace="141" w:wrap="around" w:vAnchor="text" w:hAnchor="margin" w:xAlign="center" w:y="46"/>
                    <w:spacing w:before="86" w:beforeAutospacing="0" w:after="0" w:afterAutospacing="0"/>
                    <w:jc w:val="center"/>
                    <w:textAlignment w:val="baseline"/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</w:pPr>
                  <w:r w:rsidRPr="00986882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w:t>VETROCVETKE</w:t>
                  </w:r>
                </w:p>
              </w:tc>
              <w:tc>
                <w:tcPr>
                  <w:tcW w:w="2936" w:type="dxa"/>
                </w:tcPr>
                <w:p w:rsidR="00062753" w:rsidRPr="00986882" w:rsidRDefault="00062753" w:rsidP="00DE1322">
                  <w:pPr>
                    <w:pStyle w:val="Navadensplet"/>
                    <w:framePr w:hSpace="141" w:wrap="around" w:vAnchor="text" w:hAnchor="margin" w:xAlign="center" w:y="46"/>
                    <w:spacing w:before="86" w:beforeAutospacing="0" w:after="0" w:afterAutospacing="0"/>
                    <w:jc w:val="center"/>
                    <w:textAlignment w:val="baseline"/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</w:pPr>
                  <w:r w:rsidRPr="00986882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w:t>ŽUŽKOCVETKE</w:t>
                  </w:r>
                </w:p>
              </w:tc>
            </w:tr>
            <w:tr w:rsidR="00062753" w:rsidRPr="00986882" w:rsidTr="00986882">
              <w:tc>
                <w:tcPr>
                  <w:tcW w:w="1696" w:type="dxa"/>
                </w:tcPr>
                <w:p w:rsidR="00062753" w:rsidRPr="00986882" w:rsidRDefault="00062753" w:rsidP="00DE1322">
                  <w:pPr>
                    <w:pStyle w:val="Navadensplet"/>
                    <w:framePr w:hSpace="141" w:wrap="around" w:vAnchor="text" w:hAnchor="margin" w:xAlign="center" w:y="46"/>
                    <w:spacing w:before="86" w:beforeAutospacing="0" w:after="0" w:afterAutospacing="0"/>
                    <w:jc w:val="center"/>
                    <w:textAlignment w:val="baseline"/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</w:pPr>
                  <w:r w:rsidRPr="00986882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w:t>venčni listi</w:t>
                  </w:r>
                </w:p>
              </w:tc>
              <w:tc>
                <w:tcPr>
                  <w:tcW w:w="3078" w:type="dxa"/>
                </w:tcPr>
                <w:p w:rsidR="00062753" w:rsidRPr="00986882" w:rsidRDefault="00062753" w:rsidP="00DE1322">
                  <w:pPr>
                    <w:pStyle w:val="Navadensplet"/>
                    <w:framePr w:hSpace="141" w:wrap="around" w:vAnchor="text" w:hAnchor="margin" w:xAlign="center" w:y="46"/>
                    <w:spacing w:before="86" w:beforeAutospacing="0" w:after="0" w:afterAutospacing="0"/>
                    <w:jc w:val="center"/>
                    <w:textAlignment w:val="baseline"/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</w:pPr>
                  <w:r w:rsidRPr="00986882">
                    <w:rPr>
                      <w:rFonts w:asciiTheme="minorHAnsi" w:hAnsiTheme="minorHAnsi" w:cs="Calibri"/>
                      <w:bCs/>
                      <w:noProof/>
                      <w:sz w:val="20"/>
                      <w:szCs w:val="20"/>
                    </w:rPr>
                    <w:t>nimajo dišečih  venčnih listov</w:t>
                  </w:r>
                </w:p>
              </w:tc>
              <w:tc>
                <w:tcPr>
                  <w:tcW w:w="2936" w:type="dxa"/>
                </w:tcPr>
                <w:p w:rsidR="00062753" w:rsidRPr="00986882" w:rsidRDefault="00062753" w:rsidP="00DE1322">
                  <w:pPr>
                    <w:pStyle w:val="Navadensplet"/>
                    <w:framePr w:hSpace="141" w:wrap="around" w:vAnchor="text" w:hAnchor="margin" w:xAlign="center" w:y="46"/>
                    <w:spacing w:before="86" w:beforeAutospacing="0" w:after="0" w:afterAutospacing="0"/>
                    <w:jc w:val="center"/>
                    <w:textAlignment w:val="baseline"/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</w:pPr>
                  <w:r w:rsidRPr="00986882">
                    <w:rPr>
                      <w:rFonts w:asciiTheme="minorHAnsi" w:hAnsiTheme="minorHAnsi" w:cs="Calibri"/>
                      <w:bCs/>
                      <w:noProof/>
                      <w:sz w:val="20"/>
                      <w:szCs w:val="20"/>
                    </w:rPr>
                    <w:t>imajo barvite, dišeče venčne liste</w:t>
                  </w:r>
                </w:p>
              </w:tc>
            </w:tr>
            <w:tr w:rsidR="00062753" w:rsidRPr="00986882" w:rsidTr="00986882">
              <w:tc>
                <w:tcPr>
                  <w:tcW w:w="1696" w:type="dxa"/>
                </w:tcPr>
                <w:p w:rsidR="00062753" w:rsidRPr="00986882" w:rsidRDefault="00062753" w:rsidP="00DE1322">
                  <w:pPr>
                    <w:pStyle w:val="Navadensplet"/>
                    <w:framePr w:hSpace="141" w:wrap="around" w:vAnchor="text" w:hAnchor="margin" w:xAlign="center" w:y="46"/>
                    <w:spacing w:before="86" w:beforeAutospacing="0" w:after="0" w:afterAutospacing="0"/>
                    <w:jc w:val="center"/>
                    <w:textAlignment w:val="baseline"/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</w:pPr>
                  <w:r w:rsidRPr="00986882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w:t>medovnik</w:t>
                  </w:r>
                </w:p>
              </w:tc>
              <w:tc>
                <w:tcPr>
                  <w:tcW w:w="3078" w:type="dxa"/>
                </w:tcPr>
                <w:p w:rsidR="00062753" w:rsidRPr="00986882" w:rsidRDefault="00062753" w:rsidP="00DE1322">
                  <w:pPr>
                    <w:pStyle w:val="Navadensplet"/>
                    <w:framePr w:hSpace="141" w:wrap="around" w:vAnchor="text" w:hAnchor="margin" w:xAlign="center" w:y="46"/>
                    <w:spacing w:before="86" w:beforeAutospacing="0" w:after="0" w:afterAutospacing="0"/>
                    <w:jc w:val="center"/>
                    <w:textAlignment w:val="baseline"/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</w:pPr>
                  <w:r w:rsidRPr="00986882">
                    <w:rPr>
                      <w:rFonts w:asciiTheme="minorHAnsi" w:hAnsiTheme="minorHAnsi" w:cs="Calibri"/>
                      <w:bCs/>
                      <w:noProof/>
                      <w:sz w:val="20"/>
                      <w:szCs w:val="20"/>
                    </w:rPr>
                    <w:t>ga ni</w:t>
                  </w:r>
                </w:p>
              </w:tc>
              <w:tc>
                <w:tcPr>
                  <w:tcW w:w="2936" w:type="dxa"/>
                </w:tcPr>
                <w:p w:rsidR="00062753" w:rsidRPr="00986882" w:rsidRDefault="00062753" w:rsidP="00DE1322">
                  <w:pPr>
                    <w:pStyle w:val="Navadensplet"/>
                    <w:framePr w:hSpace="141" w:wrap="around" w:vAnchor="text" w:hAnchor="margin" w:xAlign="center" w:y="46"/>
                    <w:spacing w:before="86" w:beforeAutospacing="0" w:after="0" w:afterAutospacing="0"/>
                    <w:jc w:val="center"/>
                    <w:textAlignment w:val="baseline"/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</w:pPr>
                  <w:r w:rsidRPr="00986882">
                    <w:rPr>
                      <w:rFonts w:asciiTheme="minorHAnsi" w:hAnsiTheme="minorHAnsi" w:cs="Calibri"/>
                      <w:bCs/>
                      <w:noProof/>
                      <w:sz w:val="20"/>
                      <w:szCs w:val="20"/>
                    </w:rPr>
                    <w:t>je</w:t>
                  </w:r>
                </w:p>
              </w:tc>
            </w:tr>
            <w:tr w:rsidR="00062753" w:rsidRPr="00986882" w:rsidTr="00986882">
              <w:tc>
                <w:tcPr>
                  <w:tcW w:w="1696" w:type="dxa"/>
                </w:tcPr>
                <w:p w:rsidR="00062753" w:rsidRPr="00986882" w:rsidRDefault="00062753" w:rsidP="00DE1322">
                  <w:pPr>
                    <w:pStyle w:val="Navadensplet"/>
                    <w:framePr w:hSpace="141" w:wrap="around" w:vAnchor="text" w:hAnchor="margin" w:xAlign="center" w:y="46"/>
                    <w:spacing w:before="86" w:beforeAutospacing="0" w:after="0" w:afterAutospacing="0"/>
                    <w:jc w:val="center"/>
                    <w:textAlignment w:val="baseline"/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</w:pPr>
                  <w:r w:rsidRPr="00986882"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  <w:t>prašniki, pestič</w:t>
                  </w:r>
                </w:p>
              </w:tc>
              <w:tc>
                <w:tcPr>
                  <w:tcW w:w="3078" w:type="dxa"/>
                </w:tcPr>
                <w:p w:rsidR="00062753" w:rsidRPr="00986882" w:rsidRDefault="00062753" w:rsidP="00DE1322">
                  <w:pPr>
                    <w:pStyle w:val="Navadensplet"/>
                    <w:framePr w:hSpace="141" w:wrap="around" w:vAnchor="text" w:hAnchor="margin" w:xAlign="center" w:y="46"/>
                    <w:spacing w:before="86"/>
                    <w:jc w:val="center"/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</w:pPr>
                  <w:r w:rsidRPr="00986882">
                    <w:rPr>
                      <w:rFonts w:asciiTheme="minorHAnsi" w:hAnsiTheme="minorHAnsi" w:cs="Calibri"/>
                      <w:bCs/>
                      <w:noProof/>
                      <w:sz w:val="20"/>
                      <w:szCs w:val="20"/>
                    </w:rPr>
                    <w:t>dolgi pestiči in prašnične niti z drobnimi prašniki</w:t>
                  </w:r>
                </w:p>
              </w:tc>
              <w:tc>
                <w:tcPr>
                  <w:tcW w:w="2936" w:type="dxa"/>
                </w:tcPr>
                <w:p w:rsidR="00062753" w:rsidRPr="00986882" w:rsidRDefault="00062753" w:rsidP="00DE1322">
                  <w:pPr>
                    <w:pStyle w:val="Navadensplet"/>
                    <w:framePr w:hSpace="141" w:wrap="around" w:vAnchor="text" w:hAnchor="margin" w:xAlign="center" w:y="46"/>
                    <w:spacing w:before="86"/>
                    <w:jc w:val="center"/>
                    <w:rPr>
                      <w:rFonts w:asciiTheme="minorHAnsi" w:hAnsiTheme="minorHAnsi" w:cs="Calibri"/>
                      <w:noProof/>
                      <w:sz w:val="20"/>
                      <w:szCs w:val="20"/>
                    </w:rPr>
                  </w:pPr>
                  <w:r w:rsidRPr="00986882">
                    <w:rPr>
                      <w:rFonts w:asciiTheme="minorHAnsi" w:hAnsiTheme="minorHAnsi" w:cs="Calibri"/>
                      <w:bCs/>
                      <w:noProof/>
                      <w:sz w:val="20"/>
                      <w:szCs w:val="20"/>
                    </w:rPr>
                    <w:t>veliki prašniki</w:t>
                  </w:r>
                </w:p>
              </w:tc>
            </w:tr>
          </w:tbl>
          <w:p w:rsidR="00062753" w:rsidRPr="00986882" w:rsidRDefault="00062753" w:rsidP="009C34EE">
            <w:pPr>
              <w:spacing w:line="276" w:lineRule="auto"/>
              <w:rPr>
                <w:rFonts w:asciiTheme="minorHAnsi" w:hAnsiTheme="minorHAnsi" w:cs="Calibri"/>
                <w:szCs w:val="20"/>
              </w:rPr>
            </w:pPr>
          </w:p>
          <w:p w:rsidR="00062753" w:rsidRPr="00986882" w:rsidRDefault="00062753" w:rsidP="00062753">
            <w:pPr>
              <w:pStyle w:val="Navadensplet"/>
              <w:spacing w:before="86" w:beforeAutospacing="0" w:after="0" w:afterAutospacing="0"/>
              <w:textAlignment w:val="baseline"/>
              <w:rPr>
                <w:rFonts w:asciiTheme="minorHAnsi" w:hAnsiTheme="minorHAnsi" w:cs="Calibri"/>
                <w:i/>
                <w:noProof/>
                <w:sz w:val="20"/>
                <w:szCs w:val="20"/>
              </w:rPr>
            </w:pPr>
            <w:r w:rsidRPr="00986882">
              <w:rPr>
                <w:rFonts w:asciiTheme="minorHAnsi" w:hAnsiTheme="minorHAnsi"/>
                <w:sz w:val="20"/>
                <w:szCs w:val="20"/>
              </w:rPr>
              <w:t>Učitelj nadaljuje s pojmom oploditve in pok</w:t>
            </w:r>
            <w:r w:rsidR="009B7B99" w:rsidRPr="00986882">
              <w:rPr>
                <w:rFonts w:asciiTheme="minorHAnsi" w:hAnsiTheme="minorHAnsi"/>
                <w:sz w:val="20"/>
                <w:szCs w:val="20"/>
              </w:rPr>
              <w:t>aže film o razburljivem življenj</w:t>
            </w:r>
            <w:r w:rsidRPr="00986882">
              <w:rPr>
                <w:rFonts w:asciiTheme="minorHAnsi" w:hAnsiTheme="minorHAnsi"/>
                <w:sz w:val="20"/>
                <w:szCs w:val="20"/>
              </w:rPr>
              <w:t>u malega zvončka</w:t>
            </w:r>
            <w:r w:rsidR="00CF3A93" w:rsidRPr="00986882">
              <w:rPr>
                <w:rFonts w:asciiTheme="minorHAnsi" w:hAnsiTheme="minorHAnsi"/>
                <w:sz w:val="20"/>
                <w:szCs w:val="20"/>
              </w:rPr>
              <w:t>, ki ga hkrati ustavlja in razlaga</w:t>
            </w:r>
            <w:r w:rsidRPr="0098688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hyperlink r:id="rId5" w:anchor="film_zvoncek" w:history="1">
              <w:r w:rsidR="00CF3A93" w:rsidRPr="00986882">
                <w:rPr>
                  <w:rStyle w:val="Hiperpovezava"/>
                  <w:rFonts w:asciiTheme="minorHAnsi" w:hAnsiTheme="minorHAnsi"/>
                  <w:sz w:val="20"/>
                  <w:szCs w:val="20"/>
                </w:rPr>
                <w:t>http://botanika.biologija.org/zeleni-skrat/kino.htm#film_zvoncek</w:t>
              </w:r>
            </w:hyperlink>
            <w:r w:rsidRPr="00986882">
              <w:rPr>
                <w:rFonts w:asciiTheme="minorHAnsi" w:hAnsiTheme="minorHAnsi"/>
                <w:sz w:val="20"/>
                <w:szCs w:val="20"/>
              </w:rPr>
              <w:t>)</w:t>
            </w:r>
            <w:r w:rsidR="00CF3A93" w:rsidRPr="00986882">
              <w:rPr>
                <w:rFonts w:asciiTheme="minorHAnsi" w:hAnsiTheme="minorHAnsi"/>
                <w:sz w:val="20"/>
                <w:szCs w:val="20"/>
              </w:rPr>
              <w:t>, nato pa vodi zapis v zvezek</w:t>
            </w:r>
            <w:r w:rsidRPr="009868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3A93" w:rsidRPr="00986882">
              <w:rPr>
                <w:rFonts w:asciiTheme="minorHAnsi" w:hAnsiTheme="minorHAnsi"/>
                <w:sz w:val="20"/>
                <w:szCs w:val="20"/>
              </w:rPr>
              <w:t>n</w:t>
            </w:r>
            <w:r w:rsidRPr="00986882">
              <w:rPr>
                <w:rFonts w:asciiTheme="minorHAnsi" w:hAnsiTheme="minorHAnsi"/>
                <w:sz w:val="20"/>
                <w:szCs w:val="20"/>
              </w:rPr>
              <w:t xml:space="preserve">pr.: </w:t>
            </w:r>
            <w:r w:rsidRPr="00986882">
              <w:rPr>
                <w:rFonts w:asciiTheme="minorHAnsi" w:hAnsiTheme="minorHAnsi" w:cs="Calibri"/>
                <w:i/>
                <w:noProof/>
                <w:sz w:val="20"/>
                <w:szCs w:val="20"/>
              </w:rPr>
              <w:t xml:space="preserve">Oploditev pomeni združitev obeh spolnih celic v semenski zasnovi in razvije se seme. Iz plodnice se razvije plod. </w:t>
            </w:r>
          </w:p>
          <w:p w:rsidR="00062753" w:rsidRPr="00986882" w:rsidRDefault="00062753" w:rsidP="00062753">
            <w:pPr>
              <w:pStyle w:val="Navadensplet"/>
              <w:spacing w:before="86" w:beforeAutospacing="0" w:after="0" w:afterAutospacing="0"/>
              <w:textAlignment w:val="baseline"/>
              <w:rPr>
                <w:rFonts w:asciiTheme="minorHAnsi" w:hAnsiTheme="minorHAnsi"/>
              </w:rPr>
            </w:pPr>
          </w:p>
          <w:p w:rsidR="00062753" w:rsidRPr="00986882" w:rsidRDefault="00062753" w:rsidP="009C34EE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097E51" w:rsidRPr="00986882" w:rsidRDefault="00097E51" w:rsidP="009C34EE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1C9" w:rsidRPr="00986882" w:rsidRDefault="007A51C9" w:rsidP="007A51C9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  <w:r w:rsidRPr="00986882">
              <w:rPr>
                <w:rFonts w:asciiTheme="minorHAnsi" w:hAnsiTheme="minorHAnsi" w:cs="Calibri"/>
                <w:b/>
                <w:szCs w:val="20"/>
              </w:rPr>
              <w:t>-učenci sodeluj</w:t>
            </w:r>
            <w:r w:rsidR="00145752" w:rsidRPr="00986882">
              <w:rPr>
                <w:rFonts w:asciiTheme="minorHAnsi" w:hAnsiTheme="minorHAnsi" w:cs="Calibri"/>
                <w:b/>
                <w:szCs w:val="20"/>
              </w:rPr>
              <w:t>ejo in zapišejo naslov v zvezek</w:t>
            </w:r>
          </w:p>
          <w:p w:rsidR="00145752" w:rsidRPr="00986882" w:rsidRDefault="00145752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  <w:r w:rsidRPr="00986882">
              <w:rPr>
                <w:rFonts w:asciiTheme="minorHAnsi" w:hAnsiTheme="minorHAnsi" w:cs="Calibri"/>
                <w:b/>
                <w:szCs w:val="20"/>
              </w:rPr>
              <w:t>-učenci opazujejo cvetove, jih začnejo risati in na koncu v učbeniku poiščejo dele cvetov in zapišejo njihove naloge</w:t>
            </w:r>
          </w:p>
          <w:p w:rsidR="00145752" w:rsidRPr="00986882" w:rsidRDefault="00145752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  <w:r w:rsidRPr="00986882">
              <w:rPr>
                <w:rFonts w:asciiTheme="minorHAnsi" w:hAnsiTheme="minorHAnsi" w:cs="Calibri"/>
                <w:b/>
                <w:szCs w:val="20"/>
              </w:rPr>
              <w:t>-učenci dopolnjujejo svojo skico</w:t>
            </w:r>
          </w:p>
          <w:p w:rsidR="001B0051" w:rsidRPr="00986882" w:rsidRDefault="001B0051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  <w:r w:rsidRPr="00986882">
              <w:rPr>
                <w:rFonts w:asciiTheme="minorHAnsi" w:hAnsiTheme="minorHAnsi" w:cs="Calibri"/>
                <w:b/>
                <w:szCs w:val="20"/>
              </w:rPr>
              <w:t xml:space="preserve">-učenci si zapisujejo po </w:t>
            </w:r>
            <w:r w:rsidR="00CF3A93" w:rsidRPr="00986882">
              <w:rPr>
                <w:rFonts w:asciiTheme="minorHAnsi" w:hAnsiTheme="minorHAnsi" w:cs="Calibri"/>
                <w:b/>
                <w:szCs w:val="20"/>
              </w:rPr>
              <w:t>razlagi</w:t>
            </w:r>
            <w:r w:rsidRPr="00986882">
              <w:rPr>
                <w:rFonts w:asciiTheme="minorHAnsi" w:hAnsiTheme="minorHAnsi" w:cs="Calibri"/>
                <w:b/>
                <w:szCs w:val="20"/>
              </w:rPr>
              <w:t xml:space="preserve"> učitelja</w:t>
            </w:r>
          </w:p>
          <w:p w:rsidR="00062753" w:rsidRPr="00986882" w:rsidRDefault="00062753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</w:p>
          <w:p w:rsidR="00CF3A93" w:rsidRPr="00986882" w:rsidRDefault="00CF3A93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</w:p>
          <w:p w:rsidR="00CF3A93" w:rsidRPr="00986882" w:rsidRDefault="00CF3A93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</w:p>
          <w:p w:rsidR="00CF3A93" w:rsidRDefault="00CF3A93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</w:p>
          <w:p w:rsidR="00986882" w:rsidRDefault="00986882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</w:p>
          <w:p w:rsidR="00986882" w:rsidRDefault="00986882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</w:p>
          <w:p w:rsidR="00AF21B9" w:rsidRPr="00986882" w:rsidRDefault="00AF21B9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</w:p>
          <w:p w:rsidR="00CF3A93" w:rsidRPr="00986882" w:rsidRDefault="00CF3A93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</w:p>
          <w:p w:rsidR="00062753" w:rsidRPr="00986882" w:rsidRDefault="00062753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  <w:r w:rsidRPr="00986882">
              <w:rPr>
                <w:rFonts w:asciiTheme="minorHAnsi" w:hAnsiTheme="minorHAnsi" w:cs="Calibri"/>
                <w:b/>
                <w:szCs w:val="20"/>
              </w:rPr>
              <w:t>-učenci narišejo tabelo in ob pogovoru sproti vpišejo značilnosti vetrocvetk in žužkocvetk</w:t>
            </w:r>
          </w:p>
          <w:p w:rsidR="00986882" w:rsidRPr="00986882" w:rsidRDefault="00986882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</w:p>
          <w:p w:rsidR="00062753" w:rsidRPr="00986882" w:rsidRDefault="00062753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</w:p>
          <w:p w:rsidR="00062753" w:rsidRPr="00986882" w:rsidRDefault="00062753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</w:p>
          <w:p w:rsidR="00062753" w:rsidRPr="00986882" w:rsidRDefault="00062753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  <w:r w:rsidRPr="00986882">
              <w:rPr>
                <w:rFonts w:asciiTheme="minorHAnsi" w:hAnsiTheme="minorHAnsi" w:cs="Calibri"/>
                <w:b/>
                <w:szCs w:val="20"/>
              </w:rPr>
              <w:t xml:space="preserve">-učenci si ogledajo kratek film o zvončku, kjer je lepo prikazana oprašitev, </w:t>
            </w:r>
            <w:r w:rsidR="009B7B99" w:rsidRPr="00986882">
              <w:rPr>
                <w:rFonts w:asciiTheme="minorHAnsi" w:hAnsiTheme="minorHAnsi" w:cs="Calibri"/>
                <w:b/>
                <w:szCs w:val="20"/>
              </w:rPr>
              <w:t xml:space="preserve">oploditev, </w:t>
            </w:r>
            <w:r w:rsidRPr="00986882">
              <w:rPr>
                <w:rFonts w:asciiTheme="minorHAnsi" w:hAnsiTheme="minorHAnsi" w:cs="Calibri"/>
                <w:b/>
                <w:szCs w:val="20"/>
              </w:rPr>
              <w:t>nastajanje plodu in semen</w:t>
            </w:r>
          </w:p>
          <w:p w:rsidR="00062753" w:rsidRPr="00986882" w:rsidRDefault="00062753" w:rsidP="009C34EE">
            <w:pPr>
              <w:spacing w:line="276" w:lineRule="auto"/>
              <w:rPr>
                <w:rFonts w:asciiTheme="minorHAnsi" w:hAnsiTheme="minorHAnsi" w:cs="Calibri"/>
                <w:b/>
                <w:szCs w:val="20"/>
              </w:rPr>
            </w:pPr>
            <w:r w:rsidRPr="00986882">
              <w:rPr>
                <w:rFonts w:asciiTheme="minorHAnsi" w:hAnsiTheme="minorHAnsi" w:cs="Calibri"/>
                <w:b/>
                <w:szCs w:val="20"/>
              </w:rPr>
              <w:t xml:space="preserve">-po nareku učitelj zapišejo </w:t>
            </w:r>
            <w:r w:rsidR="009B7B99" w:rsidRPr="00986882">
              <w:rPr>
                <w:rFonts w:asciiTheme="minorHAnsi" w:hAnsiTheme="minorHAnsi" w:cs="Calibri"/>
                <w:b/>
                <w:szCs w:val="20"/>
              </w:rPr>
              <w:t>nekaj o oploditvi</w:t>
            </w:r>
          </w:p>
        </w:tc>
      </w:tr>
    </w:tbl>
    <w:p w:rsidR="00C863F6" w:rsidRDefault="00C863F6"/>
    <w:sectPr w:rsidR="00C863F6" w:rsidSect="00263D1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49D60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67DCB"/>
    <w:multiLevelType w:val="hybridMultilevel"/>
    <w:tmpl w:val="B3BA6D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52345"/>
    <w:multiLevelType w:val="singleLevel"/>
    <w:tmpl w:val="F746C0D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2D5029E"/>
    <w:multiLevelType w:val="hybridMultilevel"/>
    <w:tmpl w:val="3B1C31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51"/>
    <w:rsid w:val="00062753"/>
    <w:rsid w:val="00097E51"/>
    <w:rsid w:val="00145752"/>
    <w:rsid w:val="001B0051"/>
    <w:rsid w:val="002104FA"/>
    <w:rsid w:val="00263D1E"/>
    <w:rsid w:val="002661E2"/>
    <w:rsid w:val="002E4FC6"/>
    <w:rsid w:val="002F0605"/>
    <w:rsid w:val="007578D5"/>
    <w:rsid w:val="007A51C9"/>
    <w:rsid w:val="007E7EAB"/>
    <w:rsid w:val="008A6DE7"/>
    <w:rsid w:val="0095417E"/>
    <w:rsid w:val="0096154B"/>
    <w:rsid w:val="00986882"/>
    <w:rsid w:val="009B7B99"/>
    <w:rsid w:val="009E26D6"/>
    <w:rsid w:val="00A11E16"/>
    <w:rsid w:val="00AF21B9"/>
    <w:rsid w:val="00BC5433"/>
    <w:rsid w:val="00C61902"/>
    <w:rsid w:val="00C64DF5"/>
    <w:rsid w:val="00C863F6"/>
    <w:rsid w:val="00CF3A93"/>
    <w:rsid w:val="00DE1322"/>
    <w:rsid w:val="00E14FD3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D2C0E-E8D7-4C94-835E-4146E3F0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7E51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7E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11E16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0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0627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tanika.biologija.org/zeleni-skrat/kin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Vreš</dc:creator>
  <cp:keywords/>
  <dc:description/>
  <cp:lastModifiedBy>Ana Vreš</cp:lastModifiedBy>
  <cp:revision>22</cp:revision>
  <dcterms:created xsi:type="dcterms:W3CDTF">2016-01-16T14:12:00Z</dcterms:created>
  <dcterms:modified xsi:type="dcterms:W3CDTF">2016-02-01T20:13:00Z</dcterms:modified>
</cp:coreProperties>
</file>